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1739389E" w:rsidR="00BA09DE" w:rsidRPr="005C7AE9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TSG-RAN WG4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462A4E">
        <w:rPr>
          <w:rFonts w:eastAsia="ＭＳ 明朝" w:cs="Arial"/>
          <w:b/>
          <w:sz w:val="24"/>
          <w:szCs w:val="24"/>
          <w:lang w:eastAsia="ja-JP"/>
        </w:rPr>
        <w:t>8</w:t>
      </w:r>
      <w:r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</w:t>
      </w:r>
      <w:r w:rsidR="00462A4E">
        <w:rPr>
          <w:b/>
          <w:noProof/>
          <w:sz w:val="24"/>
          <w:szCs w:val="18"/>
        </w:rPr>
        <w:t>6</w:t>
      </w:r>
      <w:r w:rsidR="00F97544">
        <w:rPr>
          <w:b/>
          <w:noProof/>
          <w:sz w:val="24"/>
          <w:szCs w:val="18"/>
        </w:rPr>
        <w:t>00270</w:t>
      </w:r>
    </w:p>
    <w:p w14:paraId="036A19EE" w14:textId="093DC7B7" w:rsidR="00BA09DE" w:rsidRDefault="00462A4E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462A4E">
        <w:rPr>
          <w:b/>
          <w:noProof/>
          <w:sz w:val="24"/>
        </w:rPr>
        <w:t>Gothenburg, Sweden, Feb. 09-13, 2026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38A83E0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75777A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45F3500F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 xml:space="preserve">Discussion on </w:t>
      </w:r>
      <w:r w:rsidR="0075777A">
        <w:rPr>
          <w:rFonts w:cs="Arial"/>
          <w:sz w:val="22"/>
        </w:rPr>
        <w:t xml:space="preserve">6G </w:t>
      </w:r>
      <w:r w:rsidR="00A339C2" w:rsidRPr="00A339C2">
        <w:rPr>
          <w:rFonts w:cs="Arial"/>
          <w:sz w:val="22"/>
        </w:rPr>
        <w:t>spectrum</w:t>
      </w:r>
    </w:p>
    <w:p w14:paraId="4BC46872" w14:textId="185AF41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E83F76">
        <w:rPr>
          <w:rFonts w:ascii="Arial" w:hAnsi="Arial" w:cs="Arial"/>
          <w:sz w:val="22"/>
        </w:rPr>
        <w:t>5</w:t>
      </w:r>
      <w:r w:rsidR="00462A4E">
        <w:rPr>
          <w:rFonts w:ascii="Arial" w:hAnsi="Arial" w:cs="Arial"/>
          <w:sz w:val="22"/>
        </w:rPr>
        <w:t>.2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486AB70D" w:rsidR="00916B07" w:rsidRP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E5567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E55673">
        <w:rPr>
          <w:rFonts w:ascii="Times New Roman" w:hAnsi="Times New Roman" w:cs="Times New Roman"/>
        </w:rPr>
        <w:t>approved</w:t>
      </w:r>
      <w:r>
        <w:rPr>
          <w:rFonts w:ascii="Times New Roman" w:hAnsi="Times New Roman" w:cs="Times New Roman"/>
        </w:rPr>
        <w:t xml:space="preserve"> the WF on the </w:t>
      </w:r>
      <w:proofErr w:type="gramStart"/>
      <w:r w:rsidR="00E55673">
        <w:rPr>
          <w:rFonts w:ascii="Times New Roman" w:hAnsi="Times New Roman" w:cs="Times New Roman"/>
        </w:rPr>
        <w:t>spectrum</w:t>
      </w:r>
      <w:r>
        <w:rPr>
          <w:rFonts w:ascii="Times New Roman" w:hAnsi="Times New Roman" w:cs="Times New Roman"/>
        </w:rPr>
        <w:t>[</w:t>
      </w:r>
      <w:proofErr w:type="gramEnd"/>
      <w:r>
        <w:rPr>
          <w:rFonts w:ascii="Times New Roman" w:hAnsi="Times New Roman" w:cs="Times New Roman"/>
        </w:rPr>
        <w:t xml:space="preserve">1].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contribution, we focus on n</w:t>
      </w:r>
      <w:r w:rsidRPr="00916B07">
        <w:rPr>
          <w:rFonts w:ascii="Times New Roman" w:hAnsi="Times New Roman" w:cs="Times New Roman"/>
        </w:rPr>
        <w:t>ew spectrum/bands</w:t>
      </w:r>
      <w:r w:rsidR="00E55673">
        <w:rPr>
          <w:rFonts w:ascii="Times New Roman" w:hAnsi="Times New Roman" w:cs="Times New Roman"/>
        </w:rPr>
        <w:t xml:space="preserve"> and frequency range</w:t>
      </w:r>
      <w:r>
        <w:rPr>
          <w:rFonts w:ascii="Times New Roman" w:hAnsi="Times New Roman" w:cs="Times New Roman"/>
        </w:rPr>
        <w:t xml:space="preserve"> and propose some issues.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41CCFBB" w:rsidR="0049497B" w:rsidRPr="0049497B" w:rsidRDefault="0075777A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75777A">
        <w:rPr>
          <w:rFonts w:ascii="Arial" w:eastAsia="DengXian" w:hAnsi="Arial" w:cs="Times New Roman"/>
          <w:sz w:val="32"/>
          <w:szCs w:val="20"/>
          <w:lang w:val="en-GB"/>
        </w:rPr>
        <w:t>6G spectrum and bands</w:t>
      </w:r>
    </w:p>
    <w:p w14:paraId="358481FB" w14:textId="7DCB127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 w:rsidRPr="0075777A">
        <w:rPr>
          <w:rFonts w:ascii="Times New Roman" w:hAnsi="Times New Roman" w:cs="Times New Roman"/>
          <w:b/>
          <w:bCs/>
          <w:u w:val="single"/>
        </w:rPr>
        <w:t>New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557250A5" w14:textId="484C25D8" w:rsidR="0049497B" w:rsidRDefault="00922C7F" w:rsidP="003B195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ITU-R identified </w:t>
      </w:r>
      <w:r w:rsidR="00F22E1E">
        <w:rPr>
          <w:rFonts w:ascii="Times New Roman" w:hAnsi="Times New Roman" w:cs="Times New Roman" w:hint="eastAsia"/>
        </w:rPr>
        <w:t>Upper</w:t>
      </w:r>
      <w:r w:rsidR="00F22E1E">
        <w:rPr>
          <w:rFonts w:ascii="Times New Roman" w:hAnsi="Times New Roman" w:cs="Times New Roman"/>
        </w:rPr>
        <w:t xml:space="preserve"> 6 GHz (</w:t>
      </w:r>
      <w:r w:rsidR="00F22E1E" w:rsidRPr="00F22E1E">
        <w:rPr>
          <w:rFonts w:ascii="Times New Roman" w:hAnsi="Times New Roman" w:cs="Times New Roman"/>
        </w:rPr>
        <w:t>6.425-7.125</w:t>
      </w:r>
      <w:r w:rsidR="00F22E1E">
        <w:rPr>
          <w:rFonts w:ascii="Times New Roman" w:hAnsi="Times New Roman" w:cs="Times New Roman"/>
        </w:rPr>
        <w:t>) for IMT</w:t>
      </w:r>
      <w:r>
        <w:rPr>
          <w:rFonts w:ascii="Times New Roman" w:hAnsi="Times New Roman" w:cs="Times New Roman"/>
        </w:rPr>
        <w:t xml:space="preserve"> in WRC-23</w:t>
      </w:r>
      <w:r w:rsidR="00F22E1E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 xml:space="preserve">is discussing </w:t>
      </w:r>
      <w:r w:rsidRPr="00922C7F">
        <w:rPr>
          <w:rFonts w:ascii="Times New Roman" w:hAnsi="Times New Roman" w:cs="Times New Roman"/>
        </w:rPr>
        <w:t>4.4-4.8, 7.125-8.4 and 14.8-15.35 GHz toward WRC-27</w:t>
      </w:r>
      <w:r>
        <w:rPr>
          <w:rFonts w:ascii="Times New Roman" w:hAnsi="Times New Roman" w:cs="Times New Roman"/>
        </w:rPr>
        <w:t>. At the same time, some regions/countries are</w:t>
      </w:r>
      <w:r w:rsidR="003B1951">
        <w:rPr>
          <w:rFonts w:ascii="Times New Roman" w:hAnsi="Times New Roman" w:cs="Times New Roman"/>
        </w:rPr>
        <w:t xml:space="preserve"> proactively</w:t>
      </w:r>
      <w:r>
        <w:rPr>
          <w:rFonts w:ascii="Times New Roman" w:hAnsi="Times New Roman" w:cs="Times New Roman"/>
        </w:rPr>
        <w:t xml:space="preserve"> </w:t>
      </w:r>
      <w:r w:rsidR="003B1951">
        <w:rPr>
          <w:rFonts w:ascii="Times New Roman" w:hAnsi="Times New Roman" w:cs="Times New Roman"/>
        </w:rPr>
        <w:t>discussing to allocate Upper 6 GHz to IMT as follows.</w:t>
      </w:r>
    </w:p>
    <w:p w14:paraId="0399557F" w14:textId="5763474D" w:rsidR="003B1951" w:rsidRDefault="003B1951" w:rsidP="0007633B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633B" w:rsidRPr="003D51A1" w14:paraId="097AC4AA" w14:textId="77777777" w:rsidTr="0007633B">
        <w:tc>
          <w:tcPr>
            <w:tcW w:w="10456" w:type="dxa"/>
          </w:tcPr>
          <w:p w14:paraId="606E6A53" w14:textId="77777777" w:rsidR="00922C7F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China has identified the band 6425-7125 MHz for IMT, this came into effect 1</w:t>
            </w: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  <w:vertAlign w:val="superscript"/>
              </w:rPr>
              <w:t>st</w:t>
            </w: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 July 2023, see </w:t>
            </w:r>
            <w:hyperlink r:id="rId8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Chinese table of allocations</w:t>
              </w:r>
            </w:hyperlink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 and has given certainty that the band will be for 5G/6G, </w:t>
            </w:r>
            <w:hyperlink r:id="rId9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here</w:t>
              </w:r>
            </w:hyperlink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.</w:t>
            </w:r>
          </w:p>
          <w:p w14:paraId="06F1D8E2" w14:textId="77777777" w:rsidR="00922C7F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UAE has added the band 6425-7125 MHz to their IMT holdings expects actual operation to begin between the years 2025 and 2026 by 2025/2026, </w:t>
            </w:r>
            <w:hyperlink r:id="rId10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here</w:t>
              </w:r>
            </w:hyperlink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. </w:t>
            </w:r>
          </w:p>
          <w:p w14:paraId="071A0AB4" w14:textId="77777777" w:rsidR="00922C7F" w:rsidRPr="003D51A1" w:rsidRDefault="002C6DD4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hyperlink r:id="rId11" w:history="1">
              <w:r w:rsidR="00922C7F"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RCC Recommendation 1/21</w:t>
              </w:r>
            </w:hyperlink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  <w:u w:val="single"/>
              </w:rPr>
              <w:t xml:space="preserve"> </w:t>
            </w:r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  <w:lang w:val="en-GB"/>
              </w:rPr>
              <w:t xml:space="preserve">to harmonize the technical conditions for 6425-7125 MHz, including </w:t>
            </w:r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channel used by 5G/IMT-2020 systems can consist of one or more adjacent frequency blocks but should not exceed 400 MHz</w:t>
            </w:r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  <w:lang w:val="en-GB"/>
              </w:rPr>
              <w:t>.</w:t>
            </w:r>
          </w:p>
          <w:p w14:paraId="0D196280" w14:textId="77777777" w:rsidR="00922C7F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The Indian Government decided to allocate the entire Upper 6 GHz band for IMT (3GPP n104), with different parts of the band being made available through to 2030, </w:t>
            </w:r>
            <w:hyperlink r:id="rId12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Cabinet Approves Spectrum Refarming for 5G and Future 6G Services: Report</w:t>
              </w:r>
            </w:hyperlink>
          </w:p>
          <w:p w14:paraId="21E48A70" w14:textId="77777777" w:rsidR="0007633B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Brazil's National Telecommunications Agency (</w:t>
            </w:r>
            <w:proofErr w:type="spellStart"/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Anatel</w:t>
            </w:r>
            <w:proofErr w:type="spellEnd"/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) identified the upper 6 GHz for IMT in Jan, 2025 and has now announced a draft schedule for frequency auctions over the next decade (2026–2036) , including 6 GHz in 2026, </w:t>
            </w:r>
            <w:hyperlink r:id="rId13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SEI/ANATEL - 13277590 - Draft Resolution</w:t>
              </w:r>
            </w:hyperlink>
          </w:p>
          <w:p w14:paraId="24E1E77F" w14:textId="41C1DD13" w:rsidR="0007633B" w:rsidRPr="003D51A1" w:rsidRDefault="0007633B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European Commission issued a mandated “to study feasibility of and develop least restrictive harmonized technical conditions” for the 6425-7125 MHz frequency band” based on the outcome of WRC-23 regarding upper 6GHz. The harmonization of this band is supposed to be finalized by July 2027.</w:t>
            </w:r>
          </w:p>
        </w:tc>
      </w:tr>
    </w:tbl>
    <w:p w14:paraId="7ACD01C4" w14:textId="3A5A6F58" w:rsidR="00922C7F" w:rsidRDefault="00922C7F" w:rsidP="00192A7E">
      <w:pPr>
        <w:rPr>
          <w:rFonts w:ascii="Times New Roman" w:eastAsia="ＭＳ 明朝" w:hAnsi="Times New Roman" w:cs="Times New Roman"/>
        </w:rPr>
      </w:pPr>
    </w:p>
    <w:p w14:paraId="3A6E5C0F" w14:textId="5CC5AC15" w:rsidR="00A141E9" w:rsidRDefault="00A141E9" w:rsidP="00192A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Observation 1:</w:t>
      </w:r>
      <w:r w:rsidR="0007633B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A141E9">
        <w:rPr>
          <w:rFonts w:ascii="Times New Roman" w:hAnsi="Times New Roman" w:cs="Times New Roman"/>
          <w:b/>
          <w:bCs/>
          <w:i/>
          <w:iCs/>
        </w:rPr>
        <w:t>ome regions/countries are proactively discussing to allocate Upper 6 GHz to IMT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66788BB" w14:textId="77777777" w:rsidR="00C4293E" w:rsidRPr="00A141E9" w:rsidRDefault="00C4293E" w:rsidP="00192A7E">
      <w:pPr>
        <w:rPr>
          <w:rFonts w:ascii="Times New Roman" w:eastAsia="ＭＳ 明朝" w:hAnsi="Times New Roman" w:cs="Times New Roman"/>
        </w:rPr>
      </w:pPr>
    </w:p>
    <w:p w14:paraId="09589E88" w14:textId="2A7D92EA" w:rsidR="003B5C12" w:rsidRPr="003B5C12" w:rsidRDefault="003B5C12" w:rsidP="00192A7E">
      <w:pPr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</w:rPr>
        <w:t>Proposal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1: </w:t>
      </w:r>
      <w:r>
        <w:rPr>
          <w:rFonts w:ascii="Times New Roman" w:eastAsia="ＭＳ 明朝" w:hAnsi="Times New Roman" w:cs="Times New Roman"/>
          <w:b/>
          <w:bCs/>
          <w:i/>
          <w:iCs/>
        </w:rPr>
        <w:t>Study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several candidate</w:t>
      </w:r>
      <w:r>
        <w:rPr>
          <w:rFonts w:ascii="Times New Roman" w:eastAsia="ＭＳ 明朝" w:hAnsi="Times New Roman" w:cs="Times New Roman"/>
          <w:b/>
          <w:bCs/>
          <w:i/>
          <w:iCs/>
        </w:rPr>
        <w:t>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as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6G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bands for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 w:rsidR="00F22E1E">
        <w:rPr>
          <w:rFonts w:ascii="Times New Roman" w:eastAsia="ＭＳ 明朝" w:hAnsi="Times New Roman" w:cs="Times New Roman"/>
          <w:b/>
          <w:bCs/>
          <w:i/>
          <w:iCs/>
        </w:rPr>
        <w:t>6.425-7.125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identified in WRC-23 and 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</w:t>
      </w:r>
      <w:r>
        <w:rPr>
          <w:rFonts w:ascii="Times New Roman" w:eastAsia="ＭＳ 明朝" w:hAnsi="Times New Roman" w:cs="Times New Roman"/>
          <w:b/>
          <w:bCs/>
          <w:i/>
          <w:iCs/>
        </w:rPr>
        <w:t>.4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-4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="00922C7F">
        <w:rPr>
          <w:rFonts w:ascii="Times New Roman" w:eastAsia="ＭＳ 明朝" w:hAnsi="Times New Roman" w:cs="Times New Roman"/>
          <w:b/>
          <w:bCs/>
          <w:i/>
          <w:iCs/>
        </w:rPr>
        <w:t>8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, 7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125-8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 and 14.8-15.35 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being discussed toward WRC-27 considering t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he regulatory discussions are still ongoing.</w:t>
      </w:r>
    </w:p>
    <w:p w14:paraId="11177C56" w14:textId="4D099E5F" w:rsidR="0049497B" w:rsidRDefault="0049497B" w:rsidP="00192A7E">
      <w:pPr>
        <w:rPr>
          <w:rFonts w:ascii="Times New Roman" w:eastAsia="ＭＳ 明朝" w:hAnsi="Times New Roman" w:cs="Times New Roman"/>
        </w:rPr>
      </w:pPr>
    </w:p>
    <w:p w14:paraId="051804FE" w14:textId="04369EA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>Existing</w:t>
      </w:r>
      <w:r>
        <w:rPr>
          <w:rFonts w:ascii="Times New Roman" w:hAnsi="Times New Roman" w:cs="Times New Roman"/>
          <w:b/>
          <w:bCs/>
          <w:u w:val="single"/>
        </w:rPr>
        <w:t xml:space="preserve">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36D6A489" w14:textId="709A9A11" w:rsidR="00152A45" w:rsidRDefault="00152A45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RAN4#117, </w:t>
      </w:r>
      <w:r w:rsidRPr="00152A45">
        <w:rPr>
          <w:rFonts w:ascii="Times New Roman" w:hAnsi="Times New Roman" w:cs="Times New Roman"/>
        </w:rPr>
        <w:t>RAN4 a</w:t>
      </w:r>
      <w:r w:rsidR="00615CC6">
        <w:rPr>
          <w:rFonts w:ascii="Times New Roman" w:hAnsi="Times New Roman" w:cs="Times New Roman"/>
        </w:rPr>
        <w:t>pproved</w:t>
      </w:r>
      <w:r w:rsidRPr="00152A45">
        <w:rPr>
          <w:rFonts w:ascii="Times New Roman" w:hAnsi="Times New Roman" w:cs="Times New Roman"/>
        </w:rPr>
        <w:t xml:space="preserve"> the WF on </w:t>
      </w:r>
      <w:r>
        <w:rPr>
          <w:rFonts w:ascii="Times New Roman" w:hAnsi="Times New Roman" w:cs="Times New Roman"/>
        </w:rPr>
        <w:t xml:space="preserve">band introduction </w:t>
      </w:r>
      <w:r w:rsidRPr="00152A45">
        <w:rPr>
          <w:rFonts w:ascii="Times New Roman" w:hAnsi="Times New Roman" w:cs="Times New Roman"/>
        </w:rPr>
        <w:t xml:space="preserve">as </w:t>
      </w:r>
      <w:proofErr w:type="gramStart"/>
      <w:r w:rsidRPr="00152A45">
        <w:rPr>
          <w:rFonts w:ascii="Times New Roman" w:hAnsi="Times New Roman" w:cs="Times New Roman"/>
        </w:rPr>
        <w:t>follows[</w:t>
      </w:r>
      <w:proofErr w:type="gramEnd"/>
      <w:r w:rsidR="00E55673">
        <w:rPr>
          <w:rFonts w:ascii="Times New Roman" w:hAnsi="Times New Roman" w:cs="Times New Roman"/>
        </w:rPr>
        <w:t>1</w:t>
      </w:r>
      <w:r w:rsidRPr="00152A45">
        <w:rPr>
          <w:rFonts w:ascii="Times New Roman" w:hAnsi="Times New Roman" w:cs="Times New Roman"/>
        </w:rPr>
        <w:t>]</w:t>
      </w:r>
      <w:r w:rsidR="00E55673">
        <w:rPr>
          <w:rFonts w:ascii="Times New Roman" w:hAnsi="Times New Roman" w:cs="Times New Roman"/>
        </w:rPr>
        <w:t>.</w:t>
      </w:r>
    </w:p>
    <w:p w14:paraId="26FFC133" w14:textId="3CA37FB8" w:rsidR="00152A45" w:rsidRDefault="00152A45" w:rsidP="0049497B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52A45" w:rsidRPr="00F97544" w14:paraId="63CD8F24" w14:textId="77777777" w:rsidTr="00152A45">
        <w:tc>
          <w:tcPr>
            <w:tcW w:w="9736" w:type="dxa"/>
          </w:tcPr>
          <w:p w14:paraId="66DFA255" w14:textId="5A30CBA5" w:rsidR="00152A45" w:rsidRPr="00F97544" w:rsidRDefault="00152A45" w:rsidP="00152A45">
            <w:pPr>
              <w:pStyle w:val="a8"/>
              <w:numPr>
                <w:ilvl w:val="0"/>
                <w:numId w:val="51"/>
              </w:numPr>
              <w:ind w:firstLineChars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9754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Issue 1-2-1: Band introduction</w:t>
            </w:r>
          </w:p>
          <w:p w14:paraId="5C039137" w14:textId="77777777" w:rsidR="00152A45" w:rsidRPr="00F97544" w:rsidRDefault="00152A45" w:rsidP="00152A45">
            <w:pPr>
              <w:spacing w:after="120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Agreement:</w:t>
            </w:r>
          </w:p>
          <w:p w14:paraId="0FE6CB1E" w14:textId="77777777" w:rsidR="00152A45" w:rsidRPr="00F97544" w:rsidRDefault="00152A45" w:rsidP="00152A45">
            <w:pPr>
              <w:pStyle w:val="a8"/>
              <w:numPr>
                <w:ilvl w:val="0"/>
                <w:numId w:val="52"/>
              </w:numPr>
              <w:autoSpaceDN w:val="0"/>
              <w:spacing w:after="120"/>
              <w:ind w:left="720" w:firstLineChars="0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Introduce the 6G bands by considering the following option.</w:t>
            </w:r>
          </w:p>
          <w:p w14:paraId="240AF319" w14:textId="77777777" w:rsidR="00152A45" w:rsidRPr="00F97544" w:rsidRDefault="00152A45" w:rsidP="00152A45">
            <w:pPr>
              <w:pStyle w:val="a8"/>
              <w:numPr>
                <w:ilvl w:val="1"/>
                <w:numId w:val="52"/>
              </w:numPr>
              <w:autoSpaceDN w:val="0"/>
              <w:spacing w:after="120"/>
              <w:ind w:left="1440" w:firstLineChars="0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 xml:space="preserve">RAN4 to further evaluate NR </w:t>
            </w:r>
            <w:proofErr w:type="spellStart"/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refarming</w:t>
            </w:r>
            <w:proofErr w:type="spellEnd"/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 xml:space="preserve"> bands into 6GR as case-by-case manner instead of inheriting all the bands from 5G to 6G. </w:t>
            </w:r>
          </w:p>
          <w:p w14:paraId="531CDE92" w14:textId="77777777" w:rsidR="00152A45" w:rsidRPr="00F97544" w:rsidRDefault="00152A45" w:rsidP="00152A45">
            <w:pPr>
              <w:pStyle w:val="a8"/>
              <w:numPr>
                <w:ilvl w:val="2"/>
                <w:numId w:val="52"/>
              </w:numPr>
              <w:autoSpaceDN w:val="0"/>
              <w:spacing w:after="120"/>
              <w:ind w:left="2376" w:firstLineChars="0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The consideration factors include commercial deployment status, operator’s request.</w:t>
            </w:r>
          </w:p>
          <w:p w14:paraId="159374BD" w14:textId="77777777" w:rsidR="00152A45" w:rsidRPr="00F97544" w:rsidRDefault="00152A45" w:rsidP="00152A45">
            <w:pPr>
              <w:pStyle w:val="a8"/>
              <w:numPr>
                <w:ilvl w:val="8"/>
                <w:numId w:val="52"/>
              </w:numPr>
              <w:autoSpaceDN w:val="0"/>
              <w:spacing w:after="120"/>
              <w:ind w:left="2360" w:firstLineChars="0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New 6GR bands should be introduced on “</w:t>
            </w:r>
            <w:r w:rsidRPr="00F97544">
              <w:rPr>
                <w:rFonts w:ascii="Times New Roman" w:eastAsia="SimSun" w:hAnsi="Times New Roman" w:cs="Times New Roman"/>
                <w:sz w:val="21"/>
                <w:szCs w:val="21"/>
              </w:rPr>
              <w:t>first come first served</w:t>
            </w: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” basis</w:t>
            </w:r>
          </w:p>
          <w:p w14:paraId="54F22723" w14:textId="77777777" w:rsidR="00152A45" w:rsidRPr="00F97544" w:rsidRDefault="00152A45" w:rsidP="00152A45">
            <w:pPr>
              <w:pStyle w:val="a8"/>
              <w:numPr>
                <w:ilvl w:val="1"/>
                <w:numId w:val="52"/>
              </w:numPr>
              <w:autoSpaceDN w:val="0"/>
              <w:spacing w:after="120"/>
              <w:ind w:left="1440" w:firstLineChars="0"/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For 6G band definition</w:t>
            </w:r>
          </w:p>
          <w:p w14:paraId="5BB5AD7E" w14:textId="0B8A7C52" w:rsidR="00152A45" w:rsidRPr="00F97544" w:rsidRDefault="00152A45" w:rsidP="00F97544">
            <w:pPr>
              <w:pStyle w:val="a8"/>
              <w:numPr>
                <w:ilvl w:val="2"/>
                <w:numId w:val="52"/>
              </w:numPr>
              <w:autoSpaceDN w:val="0"/>
              <w:spacing w:after="120"/>
              <w:ind w:left="2376" w:firstLineChars="0"/>
              <w:rPr>
                <w:rFonts w:eastAsia="SimSun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 xml:space="preserve">FFS on how to harmonize bands which are partly overlapping and subset. </w:t>
            </w:r>
          </w:p>
        </w:tc>
      </w:tr>
    </w:tbl>
    <w:p w14:paraId="6767868A" w14:textId="77777777" w:rsidR="00152A45" w:rsidRPr="00152A45" w:rsidRDefault="00152A45" w:rsidP="00152A45">
      <w:pPr>
        <w:ind w:firstLineChars="50" w:firstLine="120"/>
        <w:rPr>
          <w:rFonts w:ascii="Times New Roman" w:hAnsi="Times New Roman" w:cs="Times New Roman"/>
        </w:rPr>
      </w:pPr>
    </w:p>
    <w:p w14:paraId="058449BC" w14:textId="78A396A1" w:rsidR="0049497B" w:rsidRDefault="003B1951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expect </w:t>
      </w:r>
      <w:r w:rsidRPr="003B1951">
        <w:rPr>
          <w:rFonts w:ascii="Times New Roman" w:hAnsi="Times New Roman" w:cs="Times New Roman"/>
        </w:rPr>
        <w:t xml:space="preserve">that 6G will support existing bands already have defined </w:t>
      </w:r>
      <w:r>
        <w:rPr>
          <w:rFonts w:ascii="Times New Roman" w:hAnsi="Times New Roman" w:cs="Times New Roman"/>
        </w:rPr>
        <w:t>as</w:t>
      </w:r>
      <w:r w:rsidRPr="003B1951">
        <w:rPr>
          <w:rFonts w:ascii="Times New Roman" w:hAnsi="Times New Roman" w:cs="Times New Roman"/>
        </w:rPr>
        <w:t xml:space="preserve"> 5G </w:t>
      </w:r>
      <w:r>
        <w:rPr>
          <w:rFonts w:ascii="Times New Roman" w:hAnsi="Times New Roman" w:cs="Times New Roman"/>
        </w:rPr>
        <w:t>NR so that 5G bands which MNOs are operating can be re-farmed to 6GR. On the other hand, there are unfortunately some bands not used in commercial networks actually</w:t>
      </w:r>
      <w:r w:rsidR="007764FA">
        <w:rPr>
          <w:rFonts w:ascii="Times New Roman" w:hAnsi="Times New Roman" w:cs="Times New Roman"/>
        </w:rPr>
        <w:t xml:space="preserve"> for example n90</w:t>
      </w:r>
      <w:r w:rsidR="002050CE">
        <w:rPr>
          <w:rFonts w:ascii="Times New Roman" w:hAnsi="Times New Roman" w:cs="Times New Roman"/>
        </w:rPr>
        <w:t>, and also in RAN plenary there is the discussion to optimize and re-define the existing 5G band for 1.5GHz</w:t>
      </w:r>
      <w:r w:rsidR="0007633B">
        <w:rPr>
          <w:rFonts w:ascii="Times New Roman" w:hAnsi="Times New Roman" w:cs="Times New Roman"/>
        </w:rPr>
        <w:t xml:space="preserve"> </w:t>
      </w:r>
      <w:r w:rsidR="002050CE">
        <w:rPr>
          <w:rFonts w:ascii="Times New Roman" w:hAnsi="Times New Roman" w:cs="Times New Roman"/>
        </w:rPr>
        <w:t>[3].</w:t>
      </w:r>
      <w:r w:rsidR="007764FA">
        <w:rPr>
          <w:rFonts w:ascii="Times New Roman" w:hAnsi="Times New Roman" w:cs="Times New Roman"/>
        </w:rPr>
        <w:t xml:space="preserve"> We propose d to s</w:t>
      </w:r>
      <w:r w:rsidR="007764FA" w:rsidRPr="007764FA">
        <w:rPr>
          <w:rFonts w:ascii="Times New Roman" w:hAnsi="Times New Roman" w:cs="Times New Roman"/>
        </w:rPr>
        <w:t>tudy whether some existing 5G bands can be optimized and re-defined in 6G.</w:t>
      </w:r>
    </w:p>
    <w:p w14:paraId="7600A107" w14:textId="570ECCD7" w:rsidR="00CA7CE0" w:rsidRDefault="00CA7CE0" w:rsidP="008E18CD">
      <w:pPr>
        <w:tabs>
          <w:tab w:val="left" w:pos="3997"/>
        </w:tabs>
        <w:rPr>
          <w:rFonts w:ascii="Times New Roman" w:hAnsi="Times New Roman" w:cs="Times New Roman"/>
          <w:b/>
          <w:bCs/>
          <w:i/>
          <w:iCs/>
        </w:rPr>
      </w:pPr>
    </w:p>
    <w:p w14:paraId="5F0D8C2C" w14:textId="3F08DE39" w:rsidR="00CA7CE0" w:rsidRPr="00CA7CE0" w:rsidRDefault="007764FA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2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Study whether some existing 5G bands can be optimized and re-defined in 6G.</w:t>
      </w:r>
    </w:p>
    <w:bookmarkEnd w:id="4"/>
    <w:p w14:paraId="7444C46B" w14:textId="659426E7" w:rsidR="00154B41" w:rsidRPr="00B72696" w:rsidRDefault="00154B41" w:rsidP="00417C1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</w:p>
    <w:p w14:paraId="05C4CEDF" w14:textId="06B8B732" w:rsidR="000B5423" w:rsidRPr="00D036C0" w:rsidRDefault="00A141E9" w:rsidP="000B5423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A141E9">
        <w:rPr>
          <w:rFonts w:ascii="Arial" w:eastAsia="DengXian" w:hAnsi="Arial" w:cs="Times New Roman"/>
          <w:sz w:val="32"/>
          <w:szCs w:val="20"/>
          <w:lang w:val="en-GB"/>
        </w:rPr>
        <w:t>6G frequency range</w:t>
      </w:r>
    </w:p>
    <w:p w14:paraId="4DFD23EF" w14:textId="3CF41E71" w:rsidR="00A367BE" w:rsidRDefault="00615CC6" w:rsidP="00A367BE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RAN4#117, </w:t>
      </w:r>
      <w:r w:rsidRPr="00152A45">
        <w:rPr>
          <w:rFonts w:ascii="Times New Roman" w:hAnsi="Times New Roman" w:cs="Times New Roman"/>
        </w:rPr>
        <w:t>RAN4 a</w:t>
      </w:r>
      <w:r>
        <w:rPr>
          <w:rFonts w:ascii="Times New Roman" w:hAnsi="Times New Roman" w:cs="Times New Roman"/>
        </w:rPr>
        <w:t>pproved</w:t>
      </w:r>
      <w:r w:rsidRPr="00152A45">
        <w:rPr>
          <w:rFonts w:ascii="Times New Roman" w:hAnsi="Times New Roman" w:cs="Times New Roman"/>
        </w:rPr>
        <w:t xml:space="preserve"> the WF on </w:t>
      </w:r>
      <w:r>
        <w:rPr>
          <w:rFonts w:ascii="Times New Roman" w:hAnsi="Times New Roman" w:cs="Times New Roman"/>
        </w:rPr>
        <w:t xml:space="preserve">6G frequency range including the recommendation by the moderator </w:t>
      </w:r>
      <w:r w:rsidRPr="00152A45">
        <w:rPr>
          <w:rFonts w:ascii="Times New Roman" w:hAnsi="Times New Roman" w:cs="Times New Roman"/>
        </w:rPr>
        <w:t xml:space="preserve">as </w:t>
      </w:r>
      <w:proofErr w:type="gramStart"/>
      <w:r w:rsidRPr="00152A45">
        <w:rPr>
          <w:rFonts w:ascii="Times New Roman" w:hAnsi="Times New Roman" w:cs="Times New Roman"/>
        </w:rPr>
        <w:t>follows[</w:t>
      </w:r>
      <w:proofErr w:type="gramEnd"/>
      <w:r w:rsidR="00E55673">
        <w:rPr>
          <w:rFonts w:ascii="Times New Roman" w:hAnsi="Times New Roman" w:cs="Times New Roman"/>
        </w:rPr>
        <w:t>1</w:t>
      </w:r>
      <w:r w:rsidRPr="00152A45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.</w:t>
      </w:r>
    </w:p>
    <w:p w14:paraId="6FCD1241" w14:textId="70793968" w:rsidR="00A367BE" w:rsidRDefault="00A367BE" w:rsidP="0007633B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633B" w:rsidRPr="00F97544" w14:paraId="3FC6CA69" w14:textId="77777777" w:rsidTr="0007633B">
        <w:tc>
          <w:tcPr>
            <w:tcW w:w="10456" w:type="dxa"/>
          </w:tcPr>
          <w:p w14:paraId="4B11466E" w14:textId="77777777" w:rsidR="00615CC6" w:rsidRPr="00F97544" w:rsidRDefault="00615CC6" w:rsidP="00615CC6">
            <w:pPr>
              <w:pStyle w:val="a8"/>
              <w:numPr>
                <w:ilvl w:val="0"/>
                <w:numId w:val="50"/>
              </w:numPr>
              <w:spacing w:after="180"/>
              <w:ind w:firstLineChars="0"/>
              <w:jc w:val="both"/>
              <w:rPr>
                <w:rFonts w:ascii="Times New Roman" w:eastAsia="Malgun Gothic" w:hAnsi="Times New Roman" w:cs="Times New Roman"/>
                <w:b/>
                <w:bCs/>
                <w:sz w:val="21"/>
                <w:szCs w:val="21"/>
                <w:lang w:eastAsia="ko-KR"/>
              </w:rPr>
            </w:pPr>
            <w:r w:rsidRPr="00F97544">
              <w:rPr>
                <w:rFonts w:ascii="Times New Roman" w:eastAsia="Malgun Gothic" w:hAnsi="Times New Roman" w:cs="Times New Roman"/>
                <w:b/>
                <w:bCs/>
                <w:sz w:val="21"/>
                <w:szCs w:val="21"/>
                <w:lang w:eastAsia="ko-KR"/>
              </w:rPr>
              <w:t>Issue 2-1-1: Basis of frequency range definitions</w:t>
            </w:r>
          </w:p>
          <w:p w14:paraId="07AF2A30" w14:textId="77777777" w:rsidR="00615CC6" w:rsidRPr="00F97544" w:rsidRDefault="00615CC6" w:rsidP="00615CC6">
            <w:pPr>
              <w:spacing w:after="12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hAnsi="Times New Roman" w:cs="Times New Roman"/>
                <w:color w:val="0070C0"/>
                <w:sz w:val="21"/>
                <w:szCs w:val="21"/>
                <w:lang w:eastAsia="zh-CN"/>
              </w:rPr>
              <w:t>Recommendation by FL (Bo from China Telecom)</w:t>
            </w:r>
          </w:p>
          <w:p w14:paraId="65F23320" w14:textId="77777777" w:rsidR="00615CC6" w:rsidRPr="00F97544" w:rsidRDefault="00615CC6" w:rsidP="00615CC6">
            <w:pPr>
              <w:pStyle w:val="a8"/>
              <w:numPr>
                <w:ilvl w:val="0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Down select to the following options</w:t>
            </w:r>
          </w:p>
          <w:p w14:paraId="17A03B9A" w14:textId="77777777" w:rsidR="00615CC6" w:rsidRPr="00F97544" w:rsidRDefault="00615CC6" w:rsidP="00615CC6">
            <w:pPr>
              <w:pStyle w:val="a8"/>
              <w:numPr>
                <w:ilvl w:val="1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Option 1: Extend FR1 and FR2 to “close the gap” from 7.125 – 24.25 GHz</w:t>
            </w:r>
          </w:p>
          <w:p w14:paraId="791B48C6" w14:textId="77777777" w:rsidR="00615CC6" w:rsidRPr="00F97544" w:rsidRDefault="00615CC6" w:rsidP="00615CC6">
            <w:pPr>
              <w:pStyle w:val="a8"/>
              <w:numPr>
                <w:ilvl w:val="1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lastRenderedPageBreak/>
              <w:t>Option 3: Extend FR1, define a new frequency range and keep FR2-1 definitions.</w:t>
            </w:r>
          </w:p>
          <w:p w14:paraId="26C3DF39" w14:textId="77777777" w:rsidR="00615CC6" w:rsidRPr="00F97544" w:rsidRDefault="00615CC6" w:rsidP="00615CC6">
            <w:pPr>
              <w:pStyle w:val="a8"/>
              <w:numPr>
                <w:ilvl w:val="1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Option 4: Sub-divide FR1, define new frequency ranges and keep FR2-1 definitions.</w:t>
            </w:r>
          </w:p>
          <w:p w14:paraId="43575AF5" w14:textId="77777777" w:rsidR="00615CC6" w:rsidRPr="00F97544" w:rsidRDefault="00615CC6" w:rsidP="00615CC6">
            <w:pPr>
              <w:pStyle w:val="a8"/>
              <w:numPr>
                <w:ilvl w:val="1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Option 7: Extend existing NR FR1 and FR2 to cover partial part of 7.124-24GHz</w:t>
            </w:r>
          </w:p>
          <w:p w14:paraId="09494D43" w14:textId="77777777" w:rsidR="00615CC6" w:rsidRPr="00F97544" w:rsidRDefault="00615CC6" w:rsidP="00615CC6">
            <w:pPr>
              <w:pStyle w:val="a8"/>
              <w:numPr>
                <w:ilvl w:val="1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Option 8: Extend existing NR FR1 and FR2 to cover partial part of 7.124-24GHz</w:t>
            </w:r>
          </w:p>
          <w:p w14:paraId="5C25B82A" w14:textId="77777777" w:rsidR="00615CC6" w:rsidRPr="00F97544" w:rsidRDefault="00615CC6" w:rsidP="00615CC6">
            <w:pPr>
              <w:pStyle w:val="a8"/>
              <w:numPr>
                <w:ilvl w:val="1"/>
                <w:numId w:val="50"/>
              </w:numPr>
              <w:autoSpaceDN w:val="0"/>
              <w:spacing w:after="120"/>
              <w:ind w:firstLineChars="0"/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Option 9: Extend FR1, keep FR2-1 definitions, no to define a new frequency range</w:t>
            </w:r>
          </w:p>
          <w:p w14:paraId="129380F4" w14:textId="7ACB3983" w:rsidR="00615CC6" w:rsidRPr="00F97544" w:rsidRDefault="00615CC6" w:rsidP="00F97544">
            <w:pPr>
              <w:pStyle w:val="a8"/>
              <w:numPr>
                <w:ilvl w:val="0"/>
                <w:numId w:val="50"/>
              </w:numPr>
              <w:autoSpaceDN w:val="0"/>
              <w:spacing w:after="120"/>
              <w:ind w:firstLineChars="0"/>
              <w:rPr>
                <w:rFonts w:eastAsia="SimSun"/>
                <w:color w:val="0070C0"/>
                <w:sz w:val="21"/>
                <w:szCs w:val="21"/>
                <w:lang w:eastAsia="zh-CN"/>
              </w:rPr>
            </w:pPr>
            <w:r w:rsidRPr="00F97544">
              <w:rPr>
                <w:rFonts w:ascii="Times New Roman" w:eastAsia="SimSun" w:hAnsi="Times New Roman" w:cs="Times New Roman"/>
                <w:color w:val="0070C0"/>
                <w:sz w:val="21"/>
                <w:szCs w:val="21"/>
                <w:lang w:eastAsia="zh-CN"/>
              </w:rPr>
              <w:t>Observation: All the options as down select above share same extension to extend 5G FR1 frequency range to x MHz, in which x is proposed to be more or equal to 8400MHz.</w:t>
            </w:r>
          </w:p>
        </w:tc>
      </w:tr>
    </w:tbl>
    <w:p w14:paraId="5BF05C47" w14:textId="4AD1AC92" w:rsidR="00A367BE" w:rsidRDefault="00A367BE" w:rsidP="0007633B">
      <w:pPr>
        <w:rPr>
          <w:rFonts w:ascii="Times New Roman" w:hAnsi="Times New Roman" w:cs="Times New Roman"/>
          <w:b/>
          <w:bCs/>
          <w:i/>
          <w:iCs/>
        </w:rPr>
      </w:pPr>
    </w:p>
    <w:p w14:paraId="4A91E23C" w14:textId="5EB95AC7" w:rsidR="00EA5088" w:rsidRDefault="0007633B" w:rsidP="00EA5088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the other hand, as mentioned in section 2.1, t</w:t>
      </w:r>
      <w:r w:rsidRPr="0007633B">
        <w:rPr>
          <w:rFonts w:ascii="Times New Roman" w:hAnsi="Times New Roman" w:cs="Times New Roman"/>
        </w:rPr>
        <w:t>he regulatory discussions for some of these bands are still ongoing.</w:t>
      </w:r>
      <w:r>
        <w:rPr>
          <w:rFonts w:ascii="Times New Roman" w:hAnsi="Times New Roman" w:cs="Times New Roman"/>
        </w:rPr>
        <w:t xml:space="preserve"> </w:t>
      </w:r>
      <w:r w:rsidR="00C736CC">
        <w:rPr>
          <w:rFonts w:ascii="Times New Roman" w:hAnsi="Times New Roman" w:cs="Times New Roman"/>
        </w:rPr>
        <w:t>Then, we propose to s</w:t>
      </w:r>
      <w:r w:rsidR="00C736CC" w:rsidRPr="00C736CC">
        <w:rPr>
          <w:rFonts w:ascii="Times New Roman" w:hAnsi="Times New Roman" w:cs="Times New Roman"/>
        </w:rPr>
        <w:t>tudy the frequency ranges considering frequencies used first time in 6G and the progress/outcomes of the ongoing regulatory discussions.</w:t>
      </w:r>
    </w:p>
    <w:p w14:paraId="3605475A" w14:textId="07495631" w:rsidR="00A367BE" w:rsidRPr="0007633B" w:rsidRDefault="00A367BE" w:rsidP="00764A7A">
      <w:pPr>
        <w:rPr>
          <w:rFonts w:ascii="Times New Roman" w:hAnsi="Times New Roman" w:cs="Times New Roman"/>
          <w:b/>
          <w:bCs/>
          <w:i/>
          <w:iCs/>
        </w:rPr>
      </w:pPr>
    </w:p>
    <w:p w14:paraId="237C4D79" w14:textId="48008C89" w:rsidR="00764A7A" w:rsidRPr="00764A7A" w:rsidRDefault="00764A7A" w:rsidP="00764A7A">
      <w:pPr>
        <w:rPr>
          <w:rFonts w:ascii="Times New Roman" w:hAnsi="Times New Roman" w:cs="Times New Roman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3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Study the frequency ranges </w:t>
      </w:r>
      <w:r w:rsidR="00C736CC">
        <w:rPr>
          <w:rFonts w:ascii="Times New Roman" w:hAnsi="Times New Roman" w:cs="Times New Roman"/>
          <w:b/>
          <w:bCs/>
          <w:i/>
          <w:iCs/>
        </w:rPr>
        <w:t>considering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 frequencies used first time in 6G and the </w:t>
      </w:r>
      <w:r w:rsidR="00C736CC">
        <w:rPr>
          <w:rFonts w:ascii="Times New Roman" w:hAnsi="Times New Roman" w:cs="Times New Roman"/>
          <w:b/>
          <w:bCs/>
          <w:i/>
          <w:iCs/>
        </w:rPr>
        <w:t>progress/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outcomes of the ongoing regulatory </w:t>
      </w:r>
      <w:r w:rsidR="0007633B">
        <w:rPr>
          <w:rFonts w:ascii="Times New Roman" w:hAnsi="Times New Roman" w:cs="Times New Roman"/>
          <w:b/>
          <w:bCs/>
          <w:i/>
          <w:iCs/>
        </w:rPr>
        <w:t>discussions.</w:t>
      </w:r>
    </w:p>
    <w:p w14:paraId="25E68C5B" w14:textId="77777777" w:rsidR="00A367BE" w:rsidRDefault="00A367BE" w:rsidP="00C736CC">
      <w:pPr>
        <w:rPr>
          <w:rFonts w:ascii="Times New Roman" w:hAnsi="Times New Roman" w:cs="Times New Roman"/>
          <w:b/>
          <w:bCs/>
          <w:i/>
          <w:iCs/>
        </w:rPr>
      </w:pPr>
    </w:p>
    <w:p w14:paraId="18A349EA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620604AD" w14:textId="77777777" w:rsidR="001C7F2E" w:rsidRPr="00A141E9" w:rsidRDefault="001C7F2E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1: </w:t>
      </w:r>
      <w:r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A141E9">
        <w:rPr>
          <w:rFonts w:ascii="Times New Roman" w:hAnsi="Times New Roman" w:cs="Times New Roman"/>
          <w:b/>
          <w:bCs/>
          <w:i/>
          <w:iCs/>
        </w:rPr>
        <w:t>ome regions/countries are proactively discussing to allocate Upper 6 GHz to IMT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BEE4DDF" w14:textId="77777777" w:rsidR="001C7F2E" w:rsidRPr="003B5C12" w:rsidRDefault="001C7F2E" w:rsidP="001C7F2E">
      <w:pPr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</w:rPr>
        <w:t>Proposal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1: </w:t>
      </w:r>
      <w:r>
        <w:rPr>
          <w:rFonts w:ascii="Times New Roman" w:eastAsia="ＭＳ 明朝" w:hAnsi="Times New Roman" w:cs="Times New Roman"/>
          <w:b/>
          <w:bCs/>
          <w:i/>
          <w:iCs/>
        </w:rPr>
        <w:t>Study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several candidate</w:t>
      </w:r>
      <w:r>
        <w:rPr>
          <w:rFonts w:ascii="Times New Roman" w:eastAsia="ＭＳ 明朝" w:hAnsi="Times New Roman" w:cs="Times New Roman"/>
          <w:b/>
          <w:bCs/>
          <w:i/>
          <w:iCs/>
        </w:rPr>
        <w:t>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as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6G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bands for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6.425-7.125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identified in WRC-23 and 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</w:t>
      </w:r>
      <w:r>
        <w:rPr>
          <w:rFonts w:ascii="Times New Roman" w:eastAsia="ＭＳ 明朝" w:hAnsi="Times New Roman" w:cs="Times New Roman"/>
          <w:b/>
          <w:bCs/>
          <w:i/>
          <w:iCs/>
        </w:rPr>
        <w:t>.4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-4</w:t>
      </w:r>
      <w:r>
        <w:rPr>
          <w:rFonts w:ascii="Times New Roman" w:eastAsia="ＭＳ 明朝" w:hAnsi="Times New Roman" w:cs="Times New Roman"/>
          <w:b/>
          <w:bCs/>
          <w:i/>
          <w:iCs/>
        </w:rPr>
        <w:t>.8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, 7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125-8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 and 14.8-15.35 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being discussed toward WRC-27 considering t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he regulatory discussions are still ongoing.</w:t>
      </w:r>
    </w:p>
    <w:p w14:paraId="164666DA" w14:textId="4DF0214B" w:rsidR="001C7F2E" w:rsidRPr="00CA7CE0" w:rsidRDefault="001C7F2E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>: Study whether some existing 5G bands can be optimized and re-defined in 6G.</w:t>
      </w:r>
    </w:p>
    <w:p w14:paraId="4E3D20E6" w14:textId="1EB9E652" w:rsidR="00A367BE" w:rsidRPr="001C7F2E" w:rsidRDefault="001C7F2E" w:rsidP="00A367BE">
      <w:pPr>
        <w:rPr>
          <w:rFonts w:ascii="Times New Roman" w:hAnsi="Times New Roman" w:cs="Times New Roman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3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Study the frequency ranges </w:t>
      </w:r>
      <w:r>
        <w:rPr>
          <w:rFonts w:ascii="Times New Roman" w:hAnsi="Times New Roman" w:cs="Times New Roman"/>
          <w:b/>
          <w:bCs/>
          <w:i/>
          <w:iCs/>
        </w:rPr>
        <w:t>considering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 frequencies used first time in 6G and the </w:t>
      </w:r>
      <w:r>
        <w:rPr>
          <w:rFonts w:ascii="Times New Roman" w:hAnsi="Times New Roman" w:cs="Times New Roman"/>
          <w:b/>
          <w:bCs/>
          <w:i/>
          <w:iCs/>
        </w:rPr>
        <w:t>progress/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outcomes of the ongoing regulatory </w:t>
      </w:r>
      <w:r>
        <w:rPr>
          <w:rFonts w:ascii="Times New Roman" w:hAnsi="Times New Roman" w:cs="Times New Roman"/>
          <w:b/>
          <w:bCs/>
          <w:i/>
          <w:iCs/>
        </w:rPr>
        <w:t>discussions.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2FB83234" w:rsidR="0007633B" w:rsidRPr="008E18CD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[1] R4-25</w:t>
      </w:r>
      <w:r w:rsidR="001F4622">
        <w:rPr>
          <w:rFonts w:ascii="Times New Roman" w:hAnsi="Times New Roman" w:cs="Times New Roman"/>
        </w:rPr>
        <w:t>22463</w:t>
      </w:r>
      <w:r w:rsidRPr="008E18CD">
        <w:rPr>
          <w:rFonts w:ascii="Times New Roman" w:hAnsi="Times New Roman" w:cs="Times New Roman"/>
        </w:rPr>
        <w:t xml:space="preserve">, WF on 6G Spectrum, </w:t>
      </w:r>
      <w:r w:rsidR="001F4622">
        <w:rPr>
          <w:rFonts w:ascii="Times New Roman" w:hAnsi="Times New Roman" w:cs="Times New Roman"/>
        </w:rPr>
        <w:t>China Telecom</w:t>
      </w:r>
      <w:r w:rsidRPr="008E18CD">
        <w:rPr>
          <w:rFonts w:ascii="Times New Roman" w:hAnsi="Times New Roman" w:cs="Times New Roman"/>
        </w:rPr>
        <w:t>, RAN4#11</w:t>
      </w:r>
      <w:r w:rsidR="001F4622">
        <w:rPr>
          <w:rFonts w:ascii="Times New Roman" w:hAnsi="Times New Roman" w:cs="Times New Roman"/>
        </w:rPr>
        <w:t>7</w:t>
      </w:r>
    </w:p>
    <w:sectPr w:rsidR="0007633B" w:rsidRPr="008E18CD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52D97" w14:textId="77777777" w:rsidR="002C6DD4" w:rsidRDefault="002C6DD4" w:rsidP="00663556">
      <w:r>
        <w:separator/>
      </w:r>
    </w:p>
  </w:endnote>
  <w:endnote w:type="continuationSeparator" w:id="0">
    <w:p w14:paraId="522D2EC2" w14:textId="77777777" w:rsidR="002C6DD4" w:rsidRDefault="002C6DD4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199DB" w14:textId="77777777" w:rsidR="002C6DD4" w:rsidRDefault="002C6DD4" w:rsidP="00663556">
      <w:r>
        <w:separator/>
      </w:r>
    </w:p>
  </w:footnote>
  <w:footnote w:type="continuationSeparator" w:id="0">
    <w:p w14:paraId="6E8F0397" w14:textId="77777777" w:rsidR="002C6DD4" w:rsidRDefault="002C6DD4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FD062E0"/>
    <w:multiLevelType w:val="hybridMultilevel"/>
    <w:tmpl w:val="5DB44F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0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7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3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15624B"/>
    <w:multiLevelType w:val="hybridMultilevel"/>
    <w:tmpl w:val="CD7A4B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7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0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7"/>
  </w:num>
  <w:num w:numId="2">
    <w:abstractNumId w:val="26"/>
  </w:num>
  <w:num w:numId="3">
    <w:abstractNumId w:val="21"/>
  </w:num>
  <w:num w:numId="4">
    <w:abstractNumId w:val="24"/>
  </w:num>
  <w:num w:numId="5">
    <w:abstractNumId w:val="5"/>
  </w:num>
  <w:num w:numId="6">
    <w:abstractNumId w:val="48"/>
  </w:num>
  <w:num w:numId="7">
    <w:abstractNumId w:val="8"/>
  </w:num>
  <w:num w:numId="8">
    <w:abstractNumId w:val="31"/>
  </w:num>
  <w:num w:numId="9">
    <w:abstractNumId w:val="32"/>
  </w:num>
  <w:num w:numId="10">
    <w:abstractNumId w:val="19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3"/>
  </w:num>
  <w:num w:numId="16">
    <w:abstractNumId w:val="33"/>
  </w:num>
  <w:num w:numId="17">
    <w:abstractNumId w:val="14"/>
  </w:num>
  <w:num w:numId="18">
    <w:abstractNumId w:val="27"/>
  </w:num>
  <w:num w:numId="19">
    <w:abstractNumId w:val="50"/>
  </w:num>
  <w:num w:numId="20">
    <w:abstractNumId w:val="46"/>
  </w:num>
  <w:num w:numId="21">
    <w:abstractNumId w:val="16"/>
  </w:num>
  <w:num w:numId="22">
    <w:abstractNumId w:val="23"/>
  </w:num>
  <w:num w:numId="23">
    <w:abstractNumId w:val="13"/>
  </w:num>
  <w:num w:numId="24">
    <w:abstractNumId w:val="11"/>
  </w:num>
  <w:num w:numId="25">
    <w:abstractNumId w:val="38"/>
  </w:num>
  <w:num w:numId="26">
    <w:abstractNumId w:val="20"/>
  </w:num>
  <w:num w:numId="27">
    <w:abstractNumId w:val="18"/>
  </w:num>
  <w:num w:numId="28">
    <w:abstractNumId w:val="44"/>
  </w:num>
  <w:num w:numId="29">
    <w:abstractNumId w:val="41"/>
  </w:num>
  <w:num w:numId="30">
    <w:abstractNumId w:val="12"/>
  </w:num>
  <w:num w:numId="31">
    <w:abstractNumId w:val="36"/>
  </w:num>
  <w:num w:numId="32">
    <w:abstractNumId w:val="34"/>
  </w:num>
  <w:num w:numId="33">
    <w:abstractNumId w:val="39"/>
  </w:num>
  <w:num w:numId="34">
    <w:abstractNumId w:val="9"/>
  </w:num>
  <w:num w:numId="35">
    <w:abstractNumId w:val="37"/>
  </w:num>
  <w:num w:numId="36">
    <w:abstractNumId w:val="0"/>
  </w:num>
  <w:num w:numId="37">
    <w:abstractNumId w:val="30"/>
  </w:num>
  <w:num w:numId="38">
    <w:abstractNumId w:val="22"/>
  </w:num>
  <w:num w:numId="39">
    <w:abstractNumId w:val="29"/>
  </w:num>
  <w:num w:numId="40">
    <w:abstractNumId w:val="43"/>
  </w:num>
  <w:num w:numId="41">
    <w:abstractNumId w:val="2"/>
  </w:num>
  <w:num w:numId="42">
    <w:abstractNumId w:val="35"/>
  </w:num>
  <w:num w:numId="43">
    <w:abstractNumId w:val="49"/>
  </w:num>
  <w:num w:numId="4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25"/>
  </w:num>
  <w:num w:numId="47">
    <w:abstractNumId w:val="1"/>
  </w:num>
  <w:num w:numId="48">
    <w:abstractNumId w:val="15"/>
  </w:num>
  <w:num w:numId="49">
    <w:abstractNumId w:val="40"/>
  </w:num>
  <w:num w:numId="50">
    <w:abstractNumId w:val="6"/>
  </w:num>
  <w:num w:numId="51">
    <w:abstractNumId w:val="45"/>
  </w:num>
  <w:num w:numId="52">
    <w:abstractNumId w:val="37"/>
  </w:num>
  <w:num w:numId="53">
    <w:abstractNumId w:val="3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E46"/>
    <w:rsid w:val="001F2422"/>
    <w:rsid w:val="001F46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36B4"/>
    <w:rsid w:val="002B5D45"/>
    <w:rsid w:val="002B73A3"/>
    <w:rsid w:val="002B7974"/>
    <w:rsid w:val="002C0199"/>
    <w:rsid w:val="002C0E4E"/>
    <w:rsid w:val="002C25C2"/>
    <w:rsid w:val="002C5BB1"/>
    <w:rsid w:val="002C6DD4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1A4F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B2E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it.gov.cn/jgsj/wgj/bmgz/art/2024/art_9f1a1845eebf4cc0ac2cbb32532bf0fc.html" TargetMode="External"/><Relationship Id="rId13" Type="http://schemas.openxmlformats.org/officeDocument/2006/relationships/hyperlink" Target="https://sei.anatel.gov.br/sei/modulos/pesquisa/md_pesq_documento_consulta_externa.php?8-74Kn1tDR89f1Q7RjX8EYU46IzCFD26Q9Xx5QNDbqYpl3GTYQBgjAyEFQC4aoa8bIhRcC0nnvkV6QuLs5Bj08FKpzgC0QMa1UrHjakTyBDValDQjuQD5qV4fWJ-OXi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lecomtalk.info/cabinet-approves-spectrum-refarming-5g-6g-services/98806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2.safelinks.protection.outlook.com/?url=https%3A%2F%2Fdocviewer.yandex.com%2Fview%2F0%2F%3Fpage%3D1%26*%3DzulKpTOGsjcpbKv2VLrzvWSnhjd7InVybCI6InlhLWRpc2stcHVibGljOi8vclFPMmJPY2c1eUN6UjFLeXBZUVFQL2l1emVRRnkrWXVESXZhMlpPUW9QNk0vc1BYVlE3eVI2YTJKSHVXNENBUXEvSjZicG1SeU9Kb25UM1ZvWG5EYWc9PTovNV%252FQnzExXzIwXzVfUkNDX1JlY29tbWVuZGF0aW9uXzFfMjEgKDIpLmRvY3giLCJ0aXRsZSI6IjVf0J8xMV8yMF81X1JDQ19SZWNvbW1lbmRhdGlvbl8xXzIxICgyKS5kb2N4Iiwibm9pZnJhbWUiOmZhbHNlLCJ1aWQiOiIwIiwidHMiOjE3MzExMTA3NTc3MTAsInl1IjoiNTE5MzIxMzcyMTY5ODE0MTY3NyJ9&amp;data=05%7C02%7Cerika.tejedor%40ericsson.com%7C7b197830a0494890ae9d08dd02224ae1%7C92e84cebfbfd47abbe52080c6b87953f%7C0%7C0%7C638669068627333838%7CUnknown%7CTWFpbGZsb3d8eyJFbXB0eU1hcGkiOnRydWUsIlYiOiIwLjAuMDAwMCIsIlAiOiJXaW4zMiIsIkFOIjoiTWFpbCIsIldUIjoyfQ%3D%3D%7C0%7C%7C%7C&amp;sdata=iZjFJANYgDLG8dE17MP9lf%2BFPGB%2FFb%2BTm9IrGPMAqJs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zawya.com/en/press-release/companies-news/tdra-announces-the-allocation-of-the-600-mhz-and-6-ghz-bands-for-international-mobile-telecommunications-ez534c6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it.gov.cn/jgsj/wgj/gzdt/art/2023/art_92c8962a03a44a37becc2963cb3c8df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278</cp:revision>
  <dcterms:created xsi:type="dcterms:W3CDTF">2022-07-29T05:06:00Z</dcterms:created>
  <dcterms:modified xsi:type="dcterms:W3CDTF">2026-01-30T12:40:00Z</dcterms:modified>
</cp:coreProperties>
</file>